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AE240" w14:textId="3222003B" w:rsidR="00C17EDB" w:rsidRPr="00E72558" w:rsidRDefault="00C17EDB" w:rsidP="00C17EDB">
      <w:pPr>
        <w:rPr>
          <w:rFonts w:eastAsia="Times New Roman"/>
          <w:b/>
          <w:bCs/>
          <w:sz w:val="24"/>
          <w:szCs w:val="32"/>
          <w:u w:val="single"/>
        </w:rPr>
      </w:pPr>
      <w:r>
        <w:rPr>
          <w:rFonts w:eastAsia="Times New Roman"/>
          <w:b/>
          <w:bCs/>
          <w:sz w:val="24"/>
          <w:szCs w:val="32"/>
          <w:u w:val="single"/>
        </w:rPr>
        <w:t>Communiqué</w:t>
      </w:r>
    </w:p>
    <w:p w14:paraId="42DD1104" w14:textId="77777777" w:rsidR="00327D16" w:rsidRDefault="00327D16"/>
    <w:p w14:paraId="35E2AF34" w14:textId="77777777" w:rsidR="00327D16" w:rsidRPr="00C17EDB" w:rsidRDefault="00327D16">
      <w:pPr>
        <w:rPr>
          <w:b/>
          <w:bCs/>
        </w:rPr>
      </w:pPr>
      <w:r w:rsidRPr="00C17EDB">
        <w:rPr>
          <w:b/>
          <w:bCs/>
        </w:rPr>
        <w:t>L’UDECAM et l’EACA (European Association of Communication Agencies) annoncent l’adhésion de l’UDECAM à l’organisme européen.</w:t>
      </w:r>
    </w:p>
    <w:p w14:paraId="5468352E" w14:textId="77777777" w:rsidR="00327D16" w:rsidRDefault="00327D16"/>
    <w:p w14:paraId="21B13370" w14:textId="16471F73" w:rsidR="00C17EDB" w:rsidRDefault="00C17EDB">
      <w:r>
        <w:t xml:space="preserve">Paris, le </w:t>
      </w:r>
      <w:r w:rsidR="00BD63D0">
        <w:t>4</w:t>
      </w:r>
      <w:r>
        <w:t xml:space="preserve"> juillet 2023</w:t>
      </w:r>
    </w:p>
    <w:p w14:paraId="6B77F952" w14:textId="77777777" w:rsidR="00C17EDB" w:rsidRDefault="00C17EDB"/>
    <w:p w14:paraId="772D7E58" w14:textId="75B9A774" w:rsidR="00BA6F94" w:rsidRPr="00BA6F94" w:rsidRDefault="00BA6F94" w:rsidP="004D7FAB">
      <w:pPr>
        <w:tabs>
          <w:tab w:val="left" w:pos="475"/>
        </w:tabs>
        <w:jc w:val="both"/>
      </w:pPr>
      <w:r>
        <w:t>L’UDECAM adhère désormais à l’EACA, l’Association Européenne des Agences de Communication. Pour l’organisation</w:t>
      </w:r>
      <w:r w:rsidR="004D7FAB">
        <w:t xml:space="preserve"> professionnelle</w:t>
      </w:r>
      <w:r>
        <w:t>, cette adhésion procède d’une démarche visant à permettre à ses membres de mieux satisfaire leurs clients annonceurs</w:t>
      </w:r>
      <w:r w:rsidR="004D7FAB">
        <w:t xml:space="preserve"> en se dotant d’une meilleure visibilité sur le contexte international.</w:t>
      </w:r>
    </w:p>
    <w:p w14:paraId="0132AAA3" w14:textId="77777777" w:rsidR="00BA6F94" w:rsidRPr="00BA6F94" w:rsidRDefault="00BA6F94" w:rsidP="00BA6F94">
      <w:pPr>
        <w:tabs>
          <w:tab w:val="left" w:pos="475"/>
        </w:tabs>
      </w:pPr>
    </w:p>
    <w:p w14:paraId="2D855F8E" w14:textId="5539F42F" w:rsidR="00C17EDB" w:rsidRPr="00BA6F94" w:rsidRDefault="00BD63D0">
      <w:r>
        <w:t>Les motivations qui président à cette initiative sont les suivantes</w:t>
      </w:r>
      <w:r w:rsidR="004D7FAB">
        <w:t> :</w:t>
      </w:r>
    </w:p>
    <w:p w14:paraId="22F84D6B" w14:textId="7966596F" w:rsidR="00327D16" w:rsidRDefault="00327D16" w:rsidP="004D7FAB">
      <w:pPr>
        <w:pStyle w:val="NormalWeb"/>
        <w:numPr>
          <w:ilvl w:val="0"/>
          <w:numId w:val="1"/>
        </w:numPr>
        <w:shd w:val="clear" w:color="auto" w:fill="FFFFFF"/>
        <w:spacing w:before="0" w:beforeAutospacing="0" w:after="0" w:afterAutospacing="0"/>
        <w:jc w:val="both"/>
        <w:rPr>
          <w:rFonts w:ascii="Segoe UI" w:hAnsi="Segoe UI" w:cs="Segoe UI"/>
          <w:sz w:val="21"/>
          <w:szCs w:val="21"/>
        </w:rPr>
      </w:pPr>
      <w:r>
        <w:rPr>
          <w:rFonts w:ascii="Segoe UI" w:hAnsi="Segoe UI" w:cs="Segoe UI"/>
          <w:sz w:val="21"/>
          <w:szCs w:val="21"/>
        </w:rPr>
        <w:t>Elle procède de la volonté de l'UDECAM de se doter de moyens d'observation et de benchmark européens. A l'heure où de plus en plus de textes européens sont transposés dans les droits nationaux, cette adhésion nous place</w:t>
      </w:r>
      <w:r w:rsidR="004D7FAB">
        <w:rPr>
          <w:rFonts w:ascii="Segoe UI" w:hAnsi="Segoe UI" w:cs="Segoe UI"/>
          <w:sz w:val="21"/>
          <w:szCs w:val="21"/>
        </w:rPr>
        <w:t xml:space="preserve"> en quelque sorte,</w:t>
      </w:r>
      <w:r>
        <w:rPr>
          <w:rFonts w:ascii="Segoe UI" w:hAnsi="Segoe UI" w:cs="Segoe UI"/>
          <w:sz w:val="21"/>
          <w:szCs w:val="21"/>
        </w:rPr>
        <w:t xml:space="preserve"> aux avant-postes de l’information réglementaire de notre industrie.</w:t>
      </w:r>
    </w:p>
    <w:p w14:paraId="54F484A3" w14:textId="43347349" w:rsidR="00C17EDB" w:rsidRDefault="00C17EDB" w:rsidP="004D7FAB">
      <w:pPr>
        <w:pStyle w:val="NormalWeb"/>
        <w:numPr>
          <w:ilvl w:val="0"/>
          <w:numId w:val="1"/>
        </w:numPr>
        <w:shd w:val="clear" w:color="auto" w:fill="FFFFFF"/>
        <w:spacing w:before="0" w:beforeAutospacing="0" w:after="0" w:afterAutospacing="0"/>
        <w:jc w:val="both"/>
        <w:rPr>
          <w:rFonts w:ascii="Segoe UI" w:hAnsi="Segoe UI" w:cs="Segoe UI"/>
          <w:sz w:val="21"/>
          <w:szCs w:val="21"/>
        </w:rPr>
      </w:pPr>
      <w:r>
        <w:rPr>
          <w:rFonts w:ascii="Segoe UI" w:hAnsi="Segoe UI" w:cs="Segoe UI"/>
          <w:sz w:val="21"/>
          <w:szCs w:val="21"/>
        </w:rPr>
        <w:t>La très grande majorité des marques que nous accompagnons sont des marques européennes, voire mondiales</w:t>
      </w:r>
      <w:r w:rsidR="007E620F">
        <w:rPr>
          <w:rFonts w:ascii="Segoe UI" w:hAnsi="Segoe UI" w:cs="Segoe UI"/>
          <w:sz w:val="21"/>
          <w:szCs w:val="21"/>
        </w:rPr>
        <w:t> ; les défis qui challengent nos métiers sont ceux de la convergence, celle des mesures</w:t>
      </w:r>
      <w:r w:rsidR="008D6FD4">
        <w:rPr>
          <w:rFonts w:ascii="Segoe UI" w:hAnsi="Segoe UI" w:cs="Segoe UI"/>
          <w:sz w:val="21"/>
          <w:szCs w:val="21"/>
        </w:rPr>
        <w:t xml:space="preserve"> et</w:t>
      </w:r>
      <w:r w:rsidR="007E620F">
        <w:rPr>
          <w:rFonts w:ascii="Segoe UI" w:hAnsi="Segoe UI" w:cs="Segoe UI"/>
          <w:sz w:val="21"/>
          <w:szCs w:val="21"/>
        </w:rPr>
        <w:t xml:space="preserve"> celle de la réglementation</w:t>
      </w:r>
      <w:r w:rsidR="008D6FD4">
        <w:rPr>
          <w:rFonts w:ascii="Segoe UI" w:hAnsi="Segoe UI" w:cs="Segoe UI"/>
          <w:sz w:val="21"/>
          <w:szCs w:val="21"/>
        </w:rPr>
        <w:t xml:space="preserve"> notamment : l’Europe constitue le champ d’application naturel de cette convergence.</w:t>
      </w:r>
    </w:p>
    <w:p w14:paraId="2ABEC35C" w14:textId="31EEF370" w:rsidR="00327D16" w:rsidRDefault="00327D16" w:rsidP="004D7FAB">
      <w:pPr>
        <w:pStyle w:val="NormalWeb"/>
        <w:numPr>
          <w:ilvl w:val="0"/>
          <w:numId w:val="1"/>
        </w:numPr>
        <w:shd w:val="clear" w:color="auto" w:fill="FFFFFF"/>
        <w:spacing w:before="0" w:beforeAutospacing="0" w:after="0" w:afterAutospacing="0"/>
        <w:jc w:val="both"/>
        <w:rPr>
          <w:rFonts w:ascii="Segoe UI" w:hAnsi="Segoe UI" w:cs="Segoe UI"/>
          <w:sz w:val="21"/>
          <w:szCs w:val="21"/>
        </w:rPr>
      </w:pPr>
      <w:r>
        <w:rPr>
          <w:rFonts w:ascii="Segoe UI" w:hAnsi="Segoe UI" w:cs="Segoe UI"/>
          <w:sz w:val="21"/>
          <w:szCs w:val="21"/>
        </w:rPr>
        <w:t xml:space="preserve">La plupart des agences membres de l’UDECAM adhèrent indirectement à l’EACA, par l’intermédiaire de leur </w:t>
      </w:r>
      <w:r w:rsidR="004D7FAB">
        <w:rPr>
          <w:rFonts w:ascii="Segoe UI" w:hAnsi="Segoe UI" w:cs="Segoe UI"/>
          <w:sz w:val="21"/>
          <w:szCs w:val="21"/>
        </w:rPr>
        <w:t>groupe</w:t>
      </w:r>
      <w:r>
        <w:rPr>
          <w:rFonts w:ascii="Segoe UI" w:hAnsi="Segoe UI" w:cs="Segoe UI"/>
          <w:sz w:val="21"/>
          <w:szCs w:val="21"/>
        </w:rPr>
        <w:t xml:space="preserve"> ou d’une société sœur ; c’est une façon de syndiquer notre approche européenne. N’oublions pas que la grande majorité de nos membres appartiennent à un réseau mondial.</w:t>
      </w:r>
    </w:p>
    <w:p w14:paraId="735970D1" w14:textId="5C440C40" w:rsidR="00327D16" w:rsidRDefault="00327D16" w:rsidP="004D7FAB">
      <w:pPr>
        <w:pStyle w:val="NormalWeb"/>
        <w:numPr>
          <w:ilvl w:val="0"/>
          <w:numId w:val="1"/>
        </w:numPr>
        <w:shd w:val="clear" w:color="auto" w:fill="FFFFFF"/>
        <w:spacing w:before="0" w:beforeAutospacing="0" w:after="0" w:afterAutospacing="0"/>
        <w:jc w:val="both"/>
        <w:rPr>
          <w:rFonts w:ascii="Segoe UI" w:hAnsi="Segoe UI" w:cs="Segoe UI"/>
          <w:sz w:val="21"/>
          <w:szCs w:val="21"/>
        </w:rPr>
      </w:pPr>
      <w:r>
        <w:rPr>
          <w:rFonts w:ascii="Segoe UI" w:hAnsi="Segoe UI" w:cs="Segoe UI"/>
          <w:sz w:val="21"/>
          <w:szCs w:val="21"/>
        </w:rPr>
        <w:t>Enfin, la plupart de nos consœurs de l’interprofession adhèrent également à une organisation supranationale de leur branche et elles ont raison ; c’est extrêmement enrichissant</w:t>
      </w:r>
      <w:r w:rsidR="00BD63D0">
        <w:rPr>
          <w:rFonts w:ascii="Segoe UI" w:hAnsi="Segoe UI" w:cs="Segoe UI"/>
          <w:sz w:val="21"/>
          <w:szCs w:val="21"/>
        </w:rPr>
        <w:t xml:space="preserve"> pour ses membres</w:t>
      </w:r>
      <w:r>
        <w:rPr>
          <w:rFonts w:ascii="Segoe UI" w:hAnsi="Segoe UI" w:cs="Segoe UI"/>
          <w:sz w:val="21"/>
          <w:szCs w:val="21"/>
        </w:rPr>
        <w:t>.</w:t>
      </w:r>
    </w:p>
    <w:p w14:paraId="4949FE4E" w14:textId="77777777" w:rsidR="00327D16" w:rsidRDefault="00327D16" w:rsidP="00327D16">
      <w:pPr>
        <w:pStyle w:val="NormalWeb"/>
        <w:shd w:val="clear" w:color="auto" w:fill="FFFFFF"/>
        <w:spacing w:before="0" w:beforeAutospacing="0" w:after="0" w:afterAutospacing="0"/>
        <w:rPr>
          <w:rFonts w:ascii="Segoe UI" w:hAnsi="Segoe UI" w:cs="Segoe UI"/>
          <w:sz w:val="21"/>
          <w:szCs w:val="21"/>
        </w:rPr>
      </w:pPr>
    </w:p>
    <w:p w14:paraId="73B354F9" w14:textId="2F0F9F46" w:rsidR="00BA6F94" w:rsidRDefault="00BA6F94" w:rsidP="004D7FAB">
      <w:pPr>
        <w:pStyle w:val="NormalWeb"/>
        <w:shd w:val="clear" w:color="auto" w:fill="FFFFFF"/>
        <w:spacing w:before="0" w:beforeAutospacing="0" w:after="0" w:afterAutospacing="0"/>
        <w:jc w:val="both"/>
        <w:rPr>
          <w:rFonts w:ascii="Segoe UI" w:hAnsi="Segoe UI" w:cs="Segoe UI"/>
          <w:sz w:val="21"/>
          <w:szCs w:val="21"/>
        </w:rPr>
      </w:pPr>
      <w:r w:rsidRPr="00BA6F94">
        <w:rPr>
          <w:rFonts w:ascii="Segoe UI" w:hAnsi="Segoe UI" w:cs="Segoe UI"/>
          <w:b/>
          <w:bCs/>
          <w:sz w:val="21"/>
          <w:szCs w:val="21"/>
        </w:rPr>
        <w:t>Damien de FOUCAULT</w:t>
      </w:r>
      <w:r>
        <w:rPr>
          <w:rFonts w:ascii="Segoe UI" w:hAnsi="Segoe UI" w:cs="Segoe UI"/>
          <w:sz w:val="21"/>
          <w:szCs w:val="21"/>
        </w:rPr>
        <w:t>, Directeur Général,</w:t>
      </w:r>
      <w:r w:rsidR="004D7FAB">
        <w:rPr>
          <w:rFonts w:ascii="Segoe UI" w:hAnsi="Segoe UI" w:cs="Segoe UI"/>
          <w:sz w:val="21"/>
          <w:szCs w:val="21"/>
        </w:rPr>
        <w:t xml:space="preserve"> qui siègera notamment au NAC (le National Associations’ Council) de l’EACA,</w:t>
      </w:r>
      <w:r>
        <w:rPr>
          <w:rFonts w:ascii="Segoe UI" w:hAnsi="Segoe UI" w:cs="Segoe UI"/>
          <w:sz w:val="21"/>
          <w:szCs w:val="21"/>
        </w:rPr>
        <w:t xml:space="preserve"> précise : « Cette adhésion était pour nous une évidence : e</w:t>
      </w:r>
      <w:r w:rsidRPr="00BA6F94">
        <w:rPr>
          <w:rFonts w:ascii="Segoe UI" w:hAnsi="Segoe UI" w:cs="Segoe UI"/>
          <w:sz w:val="21"/>
          <w:szCs w:val="21"/>
        </w:rPr>
        <w:t>n tant qu'association d'agences médias, nous accordons une grande valeur aux activités de l'EACA et nous nous réjouissons de pouvoir partager et apprendre de nos collègues d'autres pays européens</w:t>
      </w:r>
      <w:r>
        <w:rPr>
          <w:rFonts w:ascii="Segoe UI" w:hAnsi="Segoe UI" w:cs="Segoe UI"/>
          <w:sz w:val="21"/>
          <w:szCs w:val="21"/>
        </w:rPr>
        <w:t>. »</w:t>
      </w:r>
    </w:p>
    <w:p w14:paraId="5BB3F96F" w14:textId="77777777" w:rsidR="00BA6F94" w:rsidRDefault="00BA6F94" w:rsidP="00327D16">
      <w:pPr>
        <w:pStyle w:val="NormalWeb"/>
        <w:shd w:val="clear" w:color="auto" w:fill="FFFFFF"/>
        <w:spacing w:before="0" w:beforeAutospacing="0" w:after="0" w:afterAutospacing="0"/>
        <w:rPr>
          <w:rFonts w:ascii="Segoe UI" w:hAnsi="Segoe UI" w:cs="Segoe UI"/>
          <w:sz w:val="21"/>
          <w:szCs w:val="21"/>
        </w:rPr>
      </w:pPr>
    </w:p>
    <w:p w14:paraId="36ADE442" w14:textId="1EB56253" w:rsidR="00327D16" w:rsidRDefault="00327D16" w:rsidP="004D7FAB">
      <w:pPr>
        <w:pStyle w:val="NormalWeb"/>
        <w:shd w:val="clear" w:color="auto" w:fill="FFFFFF"/>
        <w:spacing w:before="0" w:beforeAutospacing="0" w:after="0" w:afterAutospacing="0"/>
        <w:jc w:val="both"/>
        <w:rPr>
          <w:rFonts w:ascii="Segoe UI" w:hAnsi="Segoe UI" w:cs="Segoe UI"/>
          <w:sz w:val="21"/>
          <w:szCs w:val="21"/>
        </w:rPr>
      </w:pPr>
      <w:r w:rsidRPr="00BA6F94">
        <w:rPr>
          <w:rFonts w:ascii="Segoe UI" w:hAnsi="Segoe UI" w:cs="Segoe UI"/>
          <w:b/>
          <w:bCs/>
          <w:sz w:val="21"/>
          <w:szCs w:val="21"/>
        </w:rPr>
        <w:t>Thomas JAMET</w:t>
      </w:r>
      <w:r w:rsidR="00BA6F94">
        <w:rPr>
          <w:rFonts w:ascii="Segoe UI" w:hAnsi="Segoe UI" w:cs="Segoe UI"/>
          <w:sz w:val="21"/>
          <w:szCs w:val="21"/>
        </w:rPr>
        <w:t>, Président,</w:t>
      </w:r>
      <w:r>
        <w:rPr>
          <w:rFonts w:ascii="Segoe UI" w:hAnsi="Segoe UI" w:cs="Segoe UI"/>
          <w:sz w:val="21"/>
          <w:szCs w:val="21"/>
        </w:rPr>
        <w:t xml:space="preserve"> ajoute : « Nous avons suivi Damien </w:t>
      </w:r>
      <w:r w:rsidR="004D7FAB">
        <w:rPr>
          <w:rFonts w:ascii="Segoe UI" w:hAnsi="Segoe UI" w:cs="Segoe UI"/>
          <w:sz w:val="21"/>
          <w:szCs w:val="21"/>
        </w:rPr>
        <w:t>dans</w:t>
      </w:r>
      <w:r>
        <w:rPr>
          <w:rFonts w:ascii="Segoe UI" w:hAnsi="Segoe UI" w:cs="Segoe UI"/>
          <w:sz w:val="21"/>
          <w:szCs w:val="21"/>
        </w:rPr>
        <w:t xml:space="preserve"> sa recommandation car la France a un leadership européen naturel</w:t>
      </w:r>
      <w:r w:rsidR="004D7FAB">
        <w:rPr>
          <w:rFonts w:ascii="Segoe UI" w:hAnsi="Segoe UI" w:cs="Segoe UI"/>
          <w:sz w:val="21"/>
          <w:szCs w:val="21"/>
        </w:rPr>
        <w:t xml:space="preserve"> </w:t>
      </w:r>
      <w:r>
        <w:rPr>
          <w:rFonts w:ascii="Segoe UI" w:hAnsi="Segoe UI" w:cs="Segoe UI"/>
          <w:sz w:val="21"/>
          <w:szCs w:val="21"/>
        </w:rPr>
        <w:t>; il était légitime que les agences média de notre marché soient également représentées au sein de l’entité censée défendre leurs intérêts au sein de l’Union Européenne</w:t>
      </w:r>
      <w:r w:rsidR="004D7FAB">
        <w:rPr>
          <w:rFonts w:ascii="Segoe UI" w:hAnsi="Segoe UI" w:cs="Segoe UI"/>
          <w:sz w:val="21"/>
          <w:szCs w:val="21"/>
        </w:rPr>
        <w:t>.</w:t>
      </w:r>
      <w:r>
        <w:rPr>
          <w:rFonts w:ascii="Segoe UI" w:hAnsi="Segoe UI" w:cs="Segoe UI"/>
          <w:sz w:val="21"/>
          <w:szCs w:val="21"/>
        </w:rPr>
        <w:t> »</w:t>
      </w:r>
    </w:p>
    <w:p w14:paraId="7BC13243" w14:textId="77777777" w:rsidR="00BD63D0" w:rsidRDefault="00BD63D0" w:rsidP="00BD63D0">
      <w:pPr>
        <w:pStyle w:val="NormalWeb"/>
        <w:shd w:val="clear" w:color="auto" w:fill="FFFFFF"/>
        <w:spacing w:before="0" w:beforeAutospacing="0" w:after="0" w:afterAutospacing="0"/>
        <w:rPr>
          <w:rFonts w:ascii="Segoe UI" w:hAnsi="Segoe UI" w:cs="Segoe UI"/>
          <w:b/>
          <w:bCs/>
          <w:sz w:val="21"/>
          <w:szCs w:val="21"/>
        </w:rPr>
      </w:pPr>
    </w:p>
    <w:p w14:paraId="5E1AC4F6" w14:textId="03E06362" w:rsidR="00BD63D0" w:rsidRPr="00BD63D0" w:rsidRDefault="00BD63D0" w:rsidP="00BD63D0">
      <w:r w:rsidRPr="00BD63D0">
        <w:rPr>
          <w:rFonts w:ascii="Segoe UI" w:hAnsi="Segoe UI" w:cs="Segoe UI"/>
          <w:b/>
          <w:bCs/>
          <w:sz w:val="21"/>
          <w:szCs w:val="21"/>
        </w:rPr>
        <w:t>Christian de La VILLEHUCHET</w:t>
      </w:r>
      <w:r>
        <w:rPr>
          <w:rFonts w:ascii="Segoe UI" w:hAnsi="Segoe UI" w:cs="Segoe UI"/>
          <w:sz w:val="21"/>
          <w:szCs w:val="21"/>
        </w:rPr>
        <w:t xml:space="preserve">, président de l’EACA commente : </w:t>
      </w:r>
      <w:r>
        <w:t>« Nous accueillons avec fierté l’UDECAM, l’acteur incontournable des agences de media en France. parmi notre réseau européen. Leur entrée dans l'EACA permettra de renforcer encore davantage notre connaissance des médias européens, de mieux la partager entre membres et d agir de concert pour défendre les intérêts de notre industrie. »</w:t>
      </w:r>
    </w:p>
    <w:p w14:paraId="7B4BF65F" w14:textId="4402F8FE" w:rsidR="00BD63D0" w:rsidRPr="00BD63D0" w:rsidRDefault="00BD63D0" w:rsidP="00BD63D0">
      <w:pPr>
        <w:pStyle w:val="NormalWeb"/>
        <w:shd w:val="clear" w:color="auto" w:fill="FFFFFF"/>
        <w:spacing w:before="0" w:beforeAutospacing="0" w:after="0" w:afterAutospacing="0"/>
        <w:rPr>
          <w:rFonts w:ascii="Segoe UI" w:hAnsi="Segoe UI" w:cs="Segoe UI"/>
          <w:sz w:val="21"/>
          <w:szCs w:val="21"/>
          <w:lang w:val="fr-BE"/>
        </w:rPr>
      </w:pPr>
    </w:p>
    <w:p w14:paraId="481A7D5C" w14:textId="77777777" w:rsidR="00327D16" w:rsidRDefault="00327D16"/>
    <w:sectPr w:rsidR="00327D16" w:rsidSect="004D7FAB">
      <w:headerReference w:type="default" r:id="rId7"/>
      <w:pgSz w:w="11906" w:h="16838"/>
      <w:pgMar w:top="255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CED2D" w14:textId="77777777" w:rsidR="00F32B37" w:rsidRDefault="00F32B37" w:rsidP="00C17EDB">
      <w:r>
        <w:separator/>
      </w:r>
    </w:p>
  </w:endnote>
  <w:endnote w:type="continuationSeparator" w:id="0">
    <w:p w14:paraId="51D43621" w14:textId="77777777" w:rsidR="00F32B37" w:rsidRDefault="00F32B37" w:rsidP="00C17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138E9" w14:textId="77777777" w:rsidR="00F32B37" w:rsidRDefault="00F32B37" w:rsidP="00C17EDB">
      <w:r>
        <w:separator/>
      </w:r>
    </w:p>
  </w:footnote>
  <w:footnote w:type="continuationSeparator" w:id="0">
    <w:p w14:paraId="290D23BC" w14:textId="77777777" w:rsidR="00F32B37" w:rsidRDefault="00F32B37" w:rsidP="00C17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5BAE" w14:textId="787E62F6" w:rsidR="00C17EDB" w:rsidRPr="00C17EDB" w:rsidRDefault="00C17EDB" w:rsidP="00C17EDB">
    <w:pPr>
      <w:pStyle w:val="En-tte"/>
      <w:jc w:val="center"/>
    </w:pPr>
    <w:r w:rsidRPr="0030218F">
      <w:rPr>
        <w:rFonts w:ascii="Tahoma" w:hAnsi="Tahoma" w:cs="Tahoma"/>
        <w:b/>
        <w:noProof/>
        <w:color w:val="000080"/>
        <w:sz w:val="28"/>
        <w:szCs w:val="28"/>
      </w:rPr>
      <w:drawing>
        <wp:inline distT="0" distB="0" distL="0" distR="0" wp14:anchorId="23A766DD" wp14:editId="6821EA8C">
          <wp:extent cx="952500" cy="952500"/>
          <wp:effectExtent l="0" t="0" r="0" b="0"/>
          <wp:docPr id="799005667" name="Image 799005667" descr="Une image contenant texte, symbole, Polic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784274" name="Image 1" descr="Une image contenant texte, symbole, Police, logo&#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45D6B"/>
    <w:multiLevelType w:val="hybridMultilevel"/>
    <w:tmpl w:val="55A8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9109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D16"/>
    <w:rsid w:val="00085A3C"/>
    <w:rsid w:val="002C7DFC"/>
    <w:rsid w:val="00327D16"/>
    <w:rsid w:val="00346A73"/>
    <w:rsid w:val="003B22B4"/>
    <w:rsid w:val="004D7FAB"/>
    <w:rsid w:val="00707C7F"/>
    <w:rsid w:val="007404EA"/>
    <w:rsid w:val="007E620F"/>
    <w:rsid w:val="00873D76"/>
    <w:rsid w:val="008D6FD4"/>
    <w:rsid w:val="00B24FF2"/>
    <w:rsid w:val="00BA6F94"/>
    <w:rsid w:val="00BD63D0"/>
    <w:rsid w:val="00C17EDB"/>
    <w:rsid w:val="00F32B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517B2"/>
  <w15:chartTrackingRefBased/>
  <w15:docId w15:val="{B1650951-C59B-4F91-887B-84E8B8886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27D16"/>
    <w:pPr>
      <w:spacing w:before="100" w:beforeAutospacing="1" w:after="100" w:afterAutospacing="1"/>
    </w:pPr>
    <w:rPr>
      <w:rFonts w:ascii="Times New Roman" w:eastAsia="Times New Roman" w:hAnsi="Times New Roman" w:cs="Times New Roman"/>
      <w:kern w:val="0"/>
      <w:sz w:val="24"/>
      <w:szCs w:val="24"/>
      <w:lang w:eastAsia="fr-FR"/>
      <w14:ligatures w14:val="none"/>
    </w:rPr>
  </w:style>
  <w:style w:type="paragraph" w:styleId="En-tte">
    <w:name w:val="header"/>
    <w:basedOn w:val="Normal"/>
    <w:link w:val="En-tteCar"/>
    <w:uiPriority w:val="99"/>
    <w:unhideWhenUsed/>
    <w:rsid w:val="00C17EDB"/>
    <w:pPr>
      <w:tabs>
        <w:tab w:val="center" w:pos="4536"/>
        <w:tab w:val="right" w:pos="9072"/>
      </w:tabs>
    </w:pPr>
  </w:style>
  <w:style w:type="character" w:customStyle="1" w:styleId="En-tteCar">
    <w:name w:val="En-tête Car"/>
    <w:basedOn w:val="Policepardfaut"/>
    <w:link w:val="En-tte"/>
    <w:uiPriority w:val="99"/>
    <w:rsid w:val="00C17EDB"/>
  </w:style>
  <w:style w:type="paragraph" w:styleId="Pieddepage">
    <w:name w:val="footer"/>
    <w:basedOn w:val="Normal"/>
    <w:link w:val="PieddepageCar"/>
    <w:uiPriority w:val="99"/>
    <w:unhideWhenUsed/>
    <w:rsid w:val="00C17EDB"/>
    <w:pPr>
      <w:tabs>
        <w:tab w:val="center" w:pos="4536"/>
        <w:tab w:val="right" w:pos="9072"/>
      </w:tabs>
    </w:pPr>
  </w:style>
  <w:style w:type="character" w:customStyle="1" w:styleId="PieddepageCar">
    <w:name w:val="Pied de page Car"/>
    <w:basedOn w:val="Policepardfaut"/>
    <w:link w:val="Pieddepage"/>
    <w:uiPriority w:val="99"/>
    <w:rsid w:val="00C17EDB"/>
  </w:style>
  <w:style w:type="paragraph" w:customStyle="1" w:styleId="xxmsonormal">
    <w:name w:val="x_x_msonormal"/>
    <w:basedOn w:val="Normal"/>
    <w:rsid w:val="00BA6F94"/>
    <w:rPr>
      <w:rFonts w:ascii="Calibri" w:hAnsi="Calibri" w:cs="Calibri"/>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142393">
      <w:bodyDiv w:val="1"/>
      <w:marLeft w:val="0"/>
      <w:marRight w:val="0"/>
      <w:marTop w:val="0"/>
      <w:marBottom w:val="0"/>
      <w:divBdr>
        <w:top w:val="none" w:sz="0" w:space="0" w:color="auto"/>
        <w:left w:val="none" w:sz="0" w:space="0" w:color="auto"/>
        <w:bottom w:val="none" w:sz="0" w:space="0" w:color="auto"/>
        <w:right w:val="none" w:sz="0" w:space="0" w:color="auto"/>
      </w:divBdr>
    </w:div>
    <w:div w:id="616840437">
      <w:bodyDiv w:val="1"/>
      <w:marLeft w:val="0"/>
      <w:marRight w:val="0"/>
      <w:marTop w:val="0"/>
      <w:marBottom w:val="0"/>
      <w:divBdr>
        <w:top w:val="none" w:sz="0" w:space="0" w:color="auto"/>
        <w:left w:val="none" w:sz="0" w:space="0" w:color="auto"/>
        <w:bottom w:val="none" w:sz="0" w:space="0" w:color="auto"/>
        <w:right w:val="none" w:sz="0" w:space="0" w:color="auto"/>
      </w:divBdr>
    </w:div>
    <w:div w:id="1321806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Pages>
  <Words>417</Words>
  <Characters>2294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Damien DE FOUCAULT</dc:creator>
  <cp:keywords/>
  <dc:description/>
  <cp:lastModifiedBy>Damien DE FOUCAULT</cp:lastModifiedBy>
  <cp:revision>7</cp:revision>
  <dcterms:created xsi:type="dcterms:W3CDTF">2023-07-03T14:18:00Z</dcterms:created>
  <dcterms:modified xsi:type="dcterms:W3CDTF">2023-07-04T17:33:00Z</dcterms:modified>
</cp:coreProperties>
</file>